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46A" w:rsidRPr="00F86D7A" w:rsidRDefault="0060246A" w:rsidP="00F86D7A">
      <w:pPr>
        <w:jc w:val="both"/>
        <w:rPr>
          <w:rFonts w:ascii="Trebuchet MS" w:hAnsi="Trebuchet MS"/>
          <w:color w:val="000000"/>
          <w:shd w:val="clear" w:color="auto" w:fill="FFFFFF"/>
          <w:lang w:val="ro-RO"/>
        </w:rPr>
      </w:pPr>
    </w:p>
    <w:p w:rsidR="0060246A" w:rsidRPr="00483F19" w:rsidRDefault="0060246A" w:rsidP="0087506A">
      <w:pPr>
        <w:spacing w:after="0" w:line="240" w:lineRule="auto"/>
        <w:jc w:val="center"/>
        <w:outlineLvl w:val="0"/>
        <w:rPr>
          <w:rFonts w:asciiTheme="majorHAnsi" w:eastAsia="Times New Roman" w:hAnsiTheme="majorHAnsi" w:cs="Times New Roman"/>
          <w:b/>
          <w:bCs/>
          <w:kern w:val="36"/>
          <w:sz w:val="28"/>
          <w:szCs w:val="28"/>
          <w:lang w:val="ro-RO"/>
        </w:rPr>
      </w:pPr>
      <w:r w:rsidRPr="00483F19">
        <w:rPr>
          <w:rFonts w:asciiTheme="majorHAnsi" w:eastAsia="Times New Roman" w:hAnsiTheme="majorHAnsi" w:cs="Times New Roman"/>
          <w:b/>
          <w:bCs/>
          <w:kern w:val="36"/>
          <w:sz w:val="28"/>
          <w:szCs w:val="28"/>
          <w:lang w:val="ro-RO"/>
        </w:rPr>
        <w:t>Modalităţi de contestare a deciziei autorităţii</w:t>
      </w:r>
    </w:p>
    <w:p w:rsidR="0060246A" w:rsidRPr="00F86D7A" w:rsidRDefault="0060246A" w:rsidP="00F86D7A">
      <w:pPr>
        <w:spacing w:after="240" w:line="231" w:lineRule="atLeast"/>
        <w:jc w:val="both"/>
        <w:rPr>
          <w:rFonts w:asciiTheme="majorHAnsi" w:eastAsia="Times New Roman" w:hAnsiTheme="majorHAnsi" w:cs="Tahoma"/>
          <w:sz w:val="20"/>
          <w:szCs w:val="20"/>
          <w:lang w:val="ro-RO"/>
        </w:rPr>
      </w:pPr>
      <w:r w:rsidRPr="00F86D7A">
        <w:rPr>
          <w:rFonts w:asciiTheme="majorHAnsi" w:eastAsia="Times New Roman" w:hAnsiTheme="majorHAnsi" w:cs="Tahoma"/>
          <w:sz w:val="20"/>
          <w:szCs w:val="20"/>
          <w:lang w:val="ro-RO"/>
        </w:rPr>
        <w:t> </w:t>
      </w:r>
    </w:p>
    <w:p w:rsidR="0060246A" w:rsidRPr="00483F19" w:rsidRDefault="0060246A" w:rsidP="00483F19">
      <w:pPr>
        <w:spacing w:after="240" w:line="231" w:lineRule="atLeast"/>
        <w:ind w:firstLine="720"/>
        <w:jc w:val="both"/>
        <w:rPr>
          <w:rFonts w:asciiTheme="majorHAnsi" w:eastAsia="Times New Roman" w:hAnsiTheme="majorHAnsi" w:cs="Tahoma"/>
          <w:sz w:val="24"/>
          <w:szCs w:val="24"/>
          <w:lang w:val="ro-RO"/>
        </w:rPr>
      </w:pPr>
      <w:bookmarkStart w:id="0" w:name="_GoBack"/>
      <w:r w:rsidRPr="00483F19">
        <w:rPr>
          <w:rFonts w:asciiTheme="majorHAnsi" w:eastAsia="Times New Roman" w:hAnsiTheme="majorHAnsi" w:cs="Tahoma"/>
          <w:sz w:val="24"/>
          <w:szCs w:val="24"/>
          <w:lang w:val="ro-RO"/>
        </w:rPr>
        <w:t>Modalităţile de contestare a deciziei aut</w:t>
      </w:r>
      <w:r w:rsidR="00F86D7A" w:rsidRPr="00483F19">
        <w:rPr>
          <w:rFonts w:asciiTheme="majorHAnsi" w:eastAsia="Times New Roman" w:hAnsiTheme="majorHAnsi" w:cs="Tahoma"/>
          <w:sz w:val="24"/>
          <w:szCs w:val="24"/>
          <w:lang w:val="ro-RO"/>
        </w:rPr>
        <w:t>orităţii</w:t>
      </w:r>
      <w:r w:rsidRPr="00483F19">
        <w:rPr>
          <w:rFonts w:asciiTheme="majorHAnsi" w:eastAsia="Times New Roman" w:hAnsiTheme="majorHAnsi" w:cs="Tahoma"/>
          <w:sz w:val="24"/>
          <w:szCs w:val="24"/>
          <w:lang w:val="ro-RO"/>
        </w:rPr>
        <w:t xml:space="preserve"> în situaţia în care o persoană se consideră vătămată în privinţa dreptului de acces la informaţiile de interes public</w:t>
      </w:r>
      <w:r w:rsidR="0087506A" w:rsidRPr="00483F19">
        <w:rPr>
          <w:rFonts w:asciiTheme="majorHAnsi" w:eastAsia="Times New Roman" w:hAnsiTheme="majorHAnsi" w:cs="Tahoma"/>
          <w:sz w:val="24"/>
          <w:szCs w:val="24"/>
          <w:lang w:val="ro-RO"/>
        </w:rPr>
        <w:t>:</w:t>
      </w:r>
    </w:p>
    <w:p w:rsidR="0060246A" w:rsidRPr="00483F19" w:rsidRDefault="0060246A" w:rsidP="00483F19">
      <w:pPr>
        <w:spacing w:after="240" w:line="231" w:lineRule="atLeast"/>
        <w:jc w:val="both"/>
        <w:rPr>
          <w:rFonts w:asciiTheme="majorHAnsi" w:eastAsia="Times New Roman" w:hAnsiTheme="majorHAnsi" w:cs="Tahoma"/>
          <w:sz w:val="24"/>
          <w:szCs w:val="24"/>
          <w:lang w:val="ro-RO"/>
        </w:rPr>
      </w:pPr>
      <w:r w:rsidRPr="00483F19">
        <w:rPr>
          <w:rFonts w:asciiTheme="majorHAnsi" w:eastAsia="Times New Roman" w:hAnsiTheme="majorHAnsi" w:cs="Tahoma"/>
          <w:sz w:val="24"/>
          <w:szCs w:val="24"/>
          <w:lang w:val="ro-RO"/>
        </w:rPr>
        <w:t xml:space="preserve">    </w:t>
      </w:r>
      <w:r w:rsidR="00F86D7A" w:rsidRPr="00483F19">
        <w:rPr>
          <w:rFonts w:asciiTheme="majorHAnsi" w:eastAsia="Times New Roman" w:hAnsiTheme="majorHAnsi" w:cs="Tahoma"/>
          <w:sz w:val="24"/>
          <w:szCs w:val="24"/>
          <w:lang w:val="ro-RO"/>
        </w:rPr>
        <w:tab/>
      </w:r>
      <w:r w:rsidRPr="00483F19">
        <w:rPr>
          <w:rFonts w:asciiTheme="majorHAnsi" w:eastAsia="Times New Roman" w:hAnsiTheme="majorHAnsi" w:cs="Tahoma"/>
          <w:sz w:val="24"/>
          <w:szCs w:val="24"/>
          <w:lang w:val="ro-RO"/>
        </w:rPr>
        <w:t>În cazul în care o persoană consideră că dreptul privind accesul la informaţiile de interes public a fost încălcat, aceasta se poate adresa cu reclamaţie administrativă conducător</w:t>
      </w:r>
      <w:r w:rsidR="00F86D7A" w:rsidRPr="00483F19">
        <w:rPr>
          <w:rFonts w:asciiTheme="majorHAnsi" w:eastAsia="Times New Roman" w:hAnsiTheme="majorHAnsi" w:cs="Tahoma"/>
          <w:sz w:val="24"/>
          <w:szCs w:val="24"/>
          <w:lang w:val="ro-RO"/>
        </w:rPr>
        <w:t xml:space="preserve">ului autorităţii </w:t>
      </w:r>
      <w:r w:rsidRPr="00483F19">
        <w:rPr>
          <w:rFonts w:asciiTheme="majorHAnsi" w:eastAsia="Times New Roman" w:hAnsiTheme="majorHAnsi" w:cs="Tahoma"/>
          <w:sz w:val="24"/>
          <w:szCs w:val="24"/>
          <w:lang w:val="ro-RO"/>
        </w:rPr>
        <w:t>căreia i-a fost solicitată informaţia.</w:t>
      </w:r>
    </w:p>
    <w:p w:rsidR="0060246A" w:rsidRPr="00483F19" w:rsidRDefault="0060246A" w:rsidP="00483F19">
      <w:pPr>
        <w:spacing w:after="240" w:line="231" w:lineRule="atLeast"/>
        <w:jc w:val="both"/>
        <w:rPr>
          <w:rFonts w:asciiTheme="majorHAnsi" w:eastAsia="Times New Roman" w:hAnsiTheme="majorHAnsi" w:cs="Tahoma"/>
          <w:sz w:val="24"/>
          <w:szCs w:val="24"/>
          <w:lang w:val="ro-RO"/>
        </w:rPr>
      </w:pPr>
      <w:r w:rsidRPr="00483F19">
        <w:rPr>
          <w:rFonts w:asciiTheme="majorHAnsi" w:eastAsia="Times New Roman" w:hAnsiTheme="majorHAnsi" w:cs="Tahoma"/>
          <w:sz w:val="24"/>
          <w:szCs w:val="24"/>
          <w:lang w:val="ro-RO"/>
        </w:rPr>
        <w:t xml:space="preserve">    </w:t>
      </w:r>
      <w:r w:rsidR="00F86D7A" w:rsidRPr="00483F19">
        <w:rPr>
          <w:rFonts w:asciiTheme="majorHAnsi" w:eastAsia="Times New Roman" w:hAnsiTheme="majorHAnsi" w:cs="Tahoma"/>
          <w:sz w:val="24"/>
          <w:szCs w:val="24"/>
          <w:lang w:val="ro-RO"/>
        </w:rPr>
        <w:tab/>
      </w:r>
      <w:r w:rsidRPr="00483F19">
        <w:rPr>
          <w:rFonts w:asciiTheme="majorHAnsi" w:eastAsia="Times New Roman" w:hAnsiTheme="majorHAnsi" w:cs="Tahoma"/>
          <w:sz w:val="24"/>
          <w:szCs w:val="24"/>
          <w:lang w:val="ro-RO"/>
        </w:rPr>
        <w:t>Persoana care se consideră vătămată în drepturile sale poate depune reclamaţia administrati</w:t>
      </w:r>
      <w:r w:rsidR="00F86D7A" w:rsidRPr="00483F19">
        <w:rPr>
          <w:rFonts w:asciiTheme="majorHAnsi" w:eastAsia="Times New Roman" w:hAnsiTheme="majorHAnsi" w:cs="Tahoma"/>
          <w:sz w:val="24"/>
          <w:szCs w:val="24"/>
          <w:lang w:val="ro-RO"/>
        </w:rPr>
        <w:t xml:space="preserve">vă </w:t>
      </w:r>
      <w:r w:rsidRPr="00483F19">
        <w:rPr>
          <w:rFonts w:asciiTheme="majorHAnsi" w:eastAsia="Times New Roman" w:hAnsiTheme="majorHAnsi" w:cs="Tahoma"/>
          <w:sz w:val="24"/>
          <w:szCs w:val="24"/>
          <w:lang w:val="ro-RO"/>
        </w:rPr>
        <w:t>în termen de 30 de zile de la luarea la cunoştinţă a refuzului explicit sau tacit al angajaţilor din cadrul aut</w:t>
      </w:r>
      <w:r w:rsidR="00F86D7A" w:rsidRPr="00483F19">
        <w:rPr>
          <w:rFonts w:asciiTheme="majorHAnsi" w:eastAsia="Times New Roman" w:hAnsiTheme="majorHAnsi" w:cs="Tahoma"/>
          <w:sz w:val="24"/>
          <w:szCs w:val="24"/>
          <w:lang w:val="ro-RO"/>
        </w:rPr>
        <w:t xml:space="preserve">orităţii </w:t>
      </w:r>
      <w:r w:rsidRPr="00483F19">
        <w:rPr>
          <w:rFonts w:asciiTheme="majorHAnsi" w:eastAsia="Times New Roman" w:hAnsiTheme="majorHAnsi" w:cs="Tahoma"/>
          <w:sz w:val="24"/>
          <w:szCs w:val="24"/>
          <w:lang w:val="ro-RO"/>
        </w:rPr>
        <w:t xml:space="preserve"> pentru aplicarea prevederilor Legii nr. 544/2001 şi ale prezentelor norme metodologice.</w:t>
      </w:r>
    </w:p>
    <w:p w:rsidR="0060246A" w:rsidRPr="00483F19" w:rsidRDefault="0060246A" w:rsidP="00483F19">
      <w:pPr>
        <w:spacing w:after="240" w:line="231" w:lineRule="atLeast"/>
        <w:jc w:val="both"/>
        <w:rPr>
          <w:rFonts w:asciiTheme="majorHAnsi" w:eastAsia="Times New Roman" w:hAnsiTheme="majorHAnsi" w:cs="Tahoma"/>
          <w:sz w:val="24"/>
          <w:szCs w:val="24"/>
          <w:lang w:val="ro-RO"/>
        </w:rPr>
      </w:pPr>
      <w:r w:rsidRPr="00483F19">
        <w:rPr>
          <w:rFonts w:asciiTheme="majorHAnsi" w:eastAsia="Times New Roman" w:hAnsiTheme="majorHAnsi" w:cs="Tahoma"/>
          <w:sz w:val="24"/>
          <w:szCs w:val="24"/>
          <w:lang w:val="ro-RO"/>
        </w:rPr>
        <w:t xml:space="preserve">    </w:t>
      </w:r>
      <w:r w:rsidR="00F86D7A" w:rsidRPr="00483F19">
        <w:rPr>
          <w:rFonts w:asciiTheme="majorHAnsi" w:eastAsia="Times New Roman" w:hAnsiTheme="majorHAnsi" w:cs="Tahoma"/>
          <w:sz w:val="24"/>
          <w:szCs w:val="24"/>
          <w:lang w:val="ro-RO"/>
        </w:rPr>
        <w:tab/>
      </w:r>
      <w:r w:rsidRPr="00483F19">
        <w:rPr>
          <w:rFonts w:asciiTheme="majorHAnsi" w:eastAsia="Times New Roman" w:hAnsiTheme="majorHAnsi" w:cs="Tahoma"/>
          <w:sz w:val="24"/>
          <w:szCs w:val="24"/>
          <w:lang w:val="ro-RO"/>
        </w:rPr>
        <w:t>În cazul în care reclamaţia se dovedeşte întemeiată, răspunsul la aceasta se transmite solicitantului care se consideră lezat în termen de 15 zile de la depunerea reclamaţiei administrative. Acest răspuns va conţine informaţiile de interes public solicitate iniţial şi, de asemenea, va menţiona sancţiunile disciplinare aplicate în cazul funcţionarului vinovat, în condiţiile legii.</w:t>
      </w:r>
    </w:p>
    <w:p w:rsidR="0060246A" w:rsidRPr="00483F19" w:rsidRDefault="00F86D7A" w:rsidP="00483F19">
      <w:pPr>
        <w:spacing w:after="240" w:line="231" w:lineRule="atLeast"/>
        <w:jc w:val="both"/>
        <w:rPr>
          <w:rFonts w:asciiTheme="majorHAnsi" w:eastAsia="Times New Roman" w:hAnsiTheme="majorHAnsi" w:cs="Tahoma"/>
          <w:sz w:val="24"/>
          <w:szCs w:val="24"/>
          <w:lang w:val="ro-RO"/>
        </w:rPr>
      </w:pPr>
      <w:r w:rsidRPr="00483F19">
        <w:rPr>
          <w:rFonts w:asciiTheme="majorHAnsi" w:eastAsia="Times New Roman" w:hAnsiTheme="majorHAnsi" w:cs="Tahoma"/>
          <w:sz w:val="24"/>
          <w:szCs w:val="24"/>
          <w:lang w:val="ro-RO"/>
        </w:rPr>
        <w:t> </w:t>
      </w:r>
      <w:r w:rsidR="0060246A" w:rsidRPr="00483F19">
        <w:rPr>
          <w:rFonts w:asciiTheme="majorHAnsi" w:eastAsia="Times New Roman" w:hAnsiTheme="majorHAnsi" w:cs="Tahoma"/>
          <w:sz w:val="24"/>
          <w:szCs w:val="24"/>
          <w:lang w:val="ro-RO"/>
        </w:rPr>
        <w:t xml:space="preserve"> </w:t>
      </w:r>
      <w:r w:rsidRPr="00483F19">
        <w:rPr>
          <w:rFonts w:asciiTheme="majorHAnsi" w:eastAsia="Times New Roman" w:hAnsiTheme="majorHAnsi" w:cs="Tahoma"/>
          <w:sz w:val="24"/>
          <w:szCs w:val="24"/>
          <w:lang w:val="ro-RO"/>
        </w:rPr>
        <w:tab/>
      </w:r>
      <w:r w:rsidR="0060246A" w:rsidRPr="00483F19">
        <w:rPr>
          <w:rFonts w:asciiTheme="majorHAnsi" w:eastAsia="Times New Roman" w:hAnsiTheme="majorHAnsi" w:cs="Tahoma"/>
          <w:sz w:val="24"/>
          <w:szCs w:val="24"/>
          <w:lang w:val="ro-RO"/>
        </w:rPr>
        <w:t xml:space="preserve">Pentru analiza reclamaţiilor administrative ale persoanelor, vizând nerespectarea prevederilor Legii nr. 544/2001 şi ale prezentelor norme </w:t>
      </w:r>
      <w:r w:rsidR="00F57F6A" w:rsidRPr="00483F19">
        <w:rPr>
          <w:rFonts w:asciiTheme="majorHAnsi" w:eastAsia="Times New Roman" w:hAnsiTheme="majorHAnsi" w:cs="Tahoma"/>
          <w:sz w:val="24"/>
          <w:szCs w:val="24"/>
          <w:lang w:val="ro-RO"/>
        </w:rPr>
        <w:t>metodologice, la nivelul</w:t>
      </w:r>
      <w:r w:rsidR="0060246A" w:rsidRPr="00483F19">
        <w:rPr>
          <w:rFonts w:asciiTheme="majorHAnsi" w:eastAsia="Times New Roman" w:hAnsiTheme="majorHAnsi" w:cs="Tahoma"/>
          <w:sz w:val="24"/>
          <w:szCs w:val="24"/>
          <w:lang w:val="ro-RO"/>
        </w:rPr>
        <w:t xml:space="preserve"> autorităţi</w:t>
      </w:r>
      <w:r w:rsidRPr="00483F19">
        <w:rPr>
          <w:rFonts w:asciiTheme="majorHAnsi" w:eastAsia="Times New Roman" w:hAnsiTheme="majorHAnsi" w:cs="Tahoma"/>
          <w:sz w:val="24"/>
          <w:szCs w:val="24"/>
          <w:lang w:val="ro-RO"/>
        </w:rPr>
        <w:t>i</w:t>
      </w:r>
      <w:r w:rsidR="0060246A" w:rsidRPr="00483F19">
        <w:rPr>
          <w:rFonts w:asciiTheme="majorHAnsi" w:eastAsia="Times New Roman" w:hAnsiTheme="majorHAnsi" w:cs="Tahoma"/>
          <w:sz w:val="24"/>
          <w:szCs w:val="24"/>
          <w:lang w:val="ro-RO"/>
        </w:rPr>
        <w:t xml:space="preserve"> </w:t>
      </w:r>
      <w:r w:rsidRPr="00483F19">
        <w:rPr>
          <w:rFonts w:asciiTheme="majorHAnsi" w:eastAsia="Times New Roman" w:hAnsiTheme="majorHAnsi" w:cs="Tahoma"/>
          <w:sz w:val="24"/>
          <w:szCs w:val="24"/>
          <w:lang w:val="ro-RO"/>
        </w:rPr>
        <w:t>este constituita</w:t>
      </w:r>
      <w:r w:rsidR="0060246A" w:rsidRPr="00483F19">
        <w:rPr>
          <w:rFonts w:asciiTheme="majorHAnsi" w:eastAsia="Times New Roman" w:hAnsiTheme="majorHAnsi" w:cs="Tahoma"/>
          <w:sz w:val="24"/>
          <w:szCs w:val="24"/>
          <w:lang w:val="ro-RO"/>
        </w:rPr>
        <w:t xml:space="preserve"> o comisie de analiză privind încălcarea dreptului de acces la informaţiile de interes public.</w:t>
      </w:r>
    </w:p>
    <w:p w:rsidR="0060246A" w:rsidRPr="00483F19" w:rsidRDefault="00F86D7A" w:rsidP="00483F19">
      <w:pPr>
        <w:spacing w:after="240" w:line="231" w:lineRule="atLeast"/>
        <w:jc w:val="both"/>
        <w:rPr>
          <w:rFonts w:asciiTheme="majorHAnsi" w:eastAsia="Times New Roman" w:hAnsiTheme="majorHAnsi" w:cs="Tahoma"/>
          <w:sz w:val="24"/>
          <w:szCs w:val="24"/>
          <w:lang w:val="ro-RO"/>
        </w:rPr>
      </w:pPr>
      <w:r w:rsidRPr="00483F19">
        <w:rPr>
          <w:rFonts w:asciiTheme="majorHAnsi" w:eastAsia="Times New Roman" w:hAnsiTheme="majorHAnsi" w:cs="Tahoma"/>
          <w:sz w:val="24"/>
          <w:szCs w:val="24"/>
          <w:lang w:val="ro-RO"/>
        </w:rPr>
        <w:t> </w:t>
      </w:r>
      <w:r w:rsidRPr="00483F19">
        <w:rPr>
          <w:rFonts w:asciiTheme="majorHAnsi" w:eastAsia="Times New Roman" w:hAnsiTheme="majorHAnsi" w:cs="Tahoma"/>
          <w:sz w:val="24"/>
          <w:szCs w:val="24"/>
          <w:lang w:val="ro-RO"/>
        </w:rPr>
        <w:tab/>
      </w:r>
      <w:r w:rsidR="0060246A" w:rsidRPr="00483F19">
        <w:rPr>
          <w:rFonts w:asciiTheme="majorHAnsi" w:eastAsia="Times New Roman" w:hAnsiTheme="majorHAnsi" w:cs="Tahoma"/>
          <w:sz w:val="24"/>
          <w:szCs w:val="24"/>
          <w:lang w:val="ro-RO"/>
        </w:rPr>
        <w:t>Solicitantul care, după primirea răspunsului la reclamaţia administrativă, se consideră în continuare lezat în drepturile sale prevăzute de lege, poate face plângere la secţia de contencios administrativ a tribunalului</w:t>
      </w:r>
      <w:r w:rsidRPr="00483F19">
        <w:rPr>
          <w:rFonts w:asciiTheme="majorHAnsi" w:eastAsia="Times New Roman" w:hAnsiTheme="majorHAnsi" w:cs="Tahoma"/>
          <w:sz w:val="24"/>
          <w:szCs w:val="24"/>
          <w:lang w:val="ro-RO"/>
        </w:rPr>
        <w:t xml:space="preserve"> in a carei raza teritoriala </w:t>
      </w:r>
      <w:r w:rsidR="0087506A" w:rsidRPr="00483F19">
        <w:rPr>
          <w:rFonts w:asciiTheme="majorHAnsi" w:eastAsia="Times New Roman" w:hAnsiTheme="majorHAnsi" w:cs="Tahoma"/>
          <w:sz w:val="24"/>
          <w:szCs w:val="24"/>
          <w:lang w:val="ro-RO"/>
        </w:rPr>
        <w:t>domiciliaza solicitantul sau are sediul autoritatea</w:t>
      </w:r>
      <w:r w:rsidR="0060246A" w:rsidRPr="00483F19">
        <w:rPr>
          <w:rFonts w:asciiTheme="majorHAnsi" w:eastAsia="Times New Roman" w:hAnsiTheme="majorHAnsi" w:cs="Tahoma"/>
          <w:sz w:val="24"/>
          <w:szCs w:val="24"/>
          <w:lang w:val="ro-RO"/>
        </w:rPr>
        <w:t>, în termen de 30 de zile de la expirarea termenelor prevăzute la art. 7 din Legea nr. 544/2001.</w:t>
      </w:r>
    </w:p>
    <w:p w:rsidR="0060246A" w:rsidRPr="00483F19" w:rsidRDefault="0087506A" w:rsidP="00483F19">
      <w:pPr>
        <w:spacing w:after="240" w:line="231" w:lineRule="atLeast"/>
        <w:jc w:val="both"/>
        <w:rPr>
          <w:rFonts w:asciiTheme="majorHAnsi" w:eastAsia="Times New Roman" w:hAnsiTheme="majorHAnsi" w:cs="Tahoma"/>
          <w:sz w:val="24"/>
          <w:szCs w:val="24"/>
          <w:lang w:val="ro-RO"/>
        </w:rPr>
      </w:pPr>
      <w:r w:rsidRPr="00483F19">
        <w:rPr>
          <w:rFonts w:asciiTheme="majorHAnsi" w:eastAsia="Times New Roman" w:hAnsiTheme="majorHAnsi" w:cs="Tahoma"/>
          <w:sz w:val="24"/>
          <w:szCs w:val="24"/>
          <w:lang w:val="ro-RO"/>
        </w:rPr>
        <w:t> </w:t>
      </w:r>
      <w:r w:rsidRPr="00483F19">
        <w:rPr>
          <w:rFonts w:asciiTheme="majorHAnsi" w:eastAsia="Times New Roman" w:hAnsiTheme="majorHAnsi" w:cs="Tahoma"/>
          <w:sz w:val="24"/>
          <w:szCs w:val="24"/>
          <w:lang w:val="ro-RO"/>
        </w:rPr>
        <w:tab/>
      </w:r>
      <w:r w:rsidR="0060246A" w:rsidRPr="00483F19">
        <w:rPr>
          <w:rFonts w:asciiTheme="majorHAnsi" w:eastAsia="Times New Roman" w:hAnsiTheme="majorHAnsi" w:cs="Tahoma"/>
          <w:sz w:val="24"/>
          <w:szCs w:val="24"/>
          <w:lang w:val="ro-RO"/>
        </w:rPr>
        <w:t>Scutirea de taxa de timbru pentru plângerea la tribunal şi recursul la curtea de apel nu include şi scutirea de la plata serviciilor de copiere a informaţiilor de interes public solicitate.</w:t>
      </w:r>
    </w:p>
    <w:bookmarkEnd w:id="0"/>
    <w:p w:rsidR="0060246A" w:rsidRPr="00F86D7A" w:rsidRDefault="0060246A" w:rsidP="00483F19">
      <w:pPr>
        <w:jc w:val="both"/>
        <w:rPr>
          <w:rFonts w:asciiTheme="majorHAnsi" w:hAnsiTheme="majorHAnsi"/>
          <w:lang w:val="ro-RO"/>
        </w:rPr>
      </w:pPr>
    </w:p>
    <w:sectPr w:rsidR="0060246A" w:rsidRPr="00F86D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A35A9"/>
    <w:multiLevelType w:val="hybridMultilevel"/>
    <w:tmpl w:val="99CEEA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29A604D"/>
    <w:multiLevelType w:val="hybridMultilevel"/>
    <w:tmpl w:val="1EFC2DE4"/>
    <w:lvl w:ilvl="0" w:tplc="AE2ECE90">
      <w:start w:val="1"/>
      <w:numFmt w:val="lowerLetter"/>
      <w:lvlText w:val="%1)"/>
      <w:lvlJc w:val="left"/>
      <w:pPr>
        <w:ind w:left="552" w:hanging="360"/>
      </w:pPr>
      <w:rPr>
        <w:rFonts w:hint="default"/>
      </w:rPr>
    </w:lvl>
    <w:lvl w:ilvl="1" w:tplc="04090019" w:tentative="1">
      <w:start w:val="1"/>
      <w:numFmt w:val="lowerLetter"/>
      <w:lvlText w:val="%2."/>
      <w:lvlJc w:val="left"/>
      <w:pPr>
        <w:ind w:left="1272" w:hanging="360"/>
      </w:pPr>
    </w:lvl>
    <w:lvl w:ilvl="2" w:tplc="0409001B" w:tentative="1">
      <w:start w:val="1"/>
      <w:numFmt w:val="lowerRoman"/>
      <w:lvlText w:val="%3."/>
      <w:lvlJc w:val="right"/>
      <w:pPr>
        <w:ind w:left="1992" w:hanging="180"/>
      </w:pPr>
    </w:lvl>
    <w:lvl w:ilvl="3" w:tplc="0409000F" w:tentative="1">
      <w:start w:val="1"/>
      <w:numFmt w:val="decimal"/>
      <w:lvlText w:val="%4."/>
      <w:lvlJc w:val="left"/>
      <w:pPr>
        <w:ind w:left="2712" w:hanging="360"/>
      </w:pPr>
    </w:lvl>
    <w:lvl w:ilvl="4" w:tplc="04090019" w:tentative="1">
      <w:start w:val="1"/>
      <w:numFmt w:val="lowerLetter"/>
      <w:lvlText w:val="%5."/>
      <w:lvlJc w:val="left"/>
      <w:pPr>
        <w:ind w:left="3432" w:hanging="360"/>
      </w:pPr>
    </w:lvl>
    <w:lvl w:ilvl="5" w:tplc="0409001B" w:tentative="1">
      <w:start w:val="1"/>
      <w:numFmt w:val="lowerRoman"/>
      <w:lvlText w:val="%6."/>
      <w:lvlJc w:val="right"/>
      <w:pPr>
        <w:ind w:left="4152" w:hanging="180"/>
      </w:pPr>
    </w:lvl>
    <w:lvl w:ilvl="6" w:tplc="0409000F" w:tentative="1">
      <w:start w:val="1"/>
      <w:numFmt w:val="decimal"/>
      <w:lvlText w:val="%7."/>
      <w:lvlJc w:val="left"/>
      <w:pPr>
        <w:ind w:left="4872" w:hanging="360"/>
      </w:pPr>
    </w:lvl>
    <w:lvl w:ilvl="7" w:tplc="04090019" w:tentative="1">
      <w:start w:val="1"/>
      <w:numFmt w:val="lowerLetter"/>
      <w:lvlText w:val="%8."/>
      <w:lvlJc w:val="left"/>
      <w:pPr>
        <w:ind w:left="5592" w:hanging="360"/>
      </w:pPr>
    </w:lvl>
    <w:lvl w:ilvl="8" w:tplc="0409001B" w:tentative="1">
      <w:start w:val="1"/>
      <w:numFmt w:val="lowerRoman"/>
      <w:lvlText w:val="%9."/>
      <w:lvlJc w:val="right"/>
      <w:pPr>
        <w:ind w:left="631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51E"/>
    <w:rsid w:val="002274A9"/>
    <w:rsid w:val="00483F19"/>
    <w:rsid w:val="0060246A"/>
    <w:rsid w:val="0067450C"/>
    <w:rsid w:val="0087506A"/>
    <w:rsid w:val="0096186F"/>
    <w:rsid w:val="009C251E"/>
    <w:rsid w:val="00B70BB9"/>
    <w:rsid w:val="00D95CD4"/>
    <w:rsid w:val="00F57F6A"/>
    <w:rsid w:val="00F86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024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7450C"/>
  </w:style>
  <w:style w:type="character" w:customStyle="1" w:styleId="Heading1Char">
    <w:name w:val="Heading 1 Char"/>
    <w:basedOn w:val="DefaultParagraphFont"/>
    <w:link w:val="Heading1"/>
    <w:uiPriority w:val="9"/>
    <w:rsid w:val="0060246A"/>
    <w:rPr>
      <w:rFonts w:ascii="Times New Roman" w:eastAsia="Times New Roman" w:hAnsi="Times New Roman" w:cs="Times New Roman"/>
      <w:b/>
      <w:bCs/>
      <w:kern w:val="36"/>
      <w:sz w:val="48"/>
      <w:szCs w:val="48"/>
    </w:rPr>
  </w:style>
  <w:style w:type="character" w:customStyle="1" w:styleId="portlet-title-text">
    <w:name w:val="portlet-title-text"/>
    <w:basedOn w:val="DefaultParagraphFont"/>
    <w:rsid w:val="0060246A"/>
  </w:style>
  <w:style w:type="paragraph" w:styleId="NormalWeb">
    <w:name w:val="Normal (Web)"/>
    <w:basedOn w:val="Normal"/>
    <w:uiPriority w:val="99"/>
    <w:semiHidden/>
    <w:unhideWhenUsed/>
    <w:rsid w:val="0060246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86D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024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7450C"/>
  </w:style>
  <w:style w:type="character" w:customStyle="1" w:styleId="Heading1Char">
    <w:name w:val="Heading 1 Char"/>
    <w:basedOn w:val="DefaultParagraphFont"/>
    <w:link w:val="Heading1"/>
    <w:uiPriority w:val="9"/>
    <w:rsid w:val="0060246A"/>
    <w:rPr>
      <w:rFonts w:ascii="Times New Roman" w:eastAsia="Times New Roman" w:hAnsi="Times New Roman" w:cs="Times New Roman"/>
      <w:b/>
      <w:bCs/>
      <w:kern w:val="36"/>
      <w:sz w:val="48"/>
      <w:szCs w:val="48"/>
    </w:rPr>
  </w:style>
  <w:style w:type="character" w:customStyle="1" w:styleId="portlet-title-text">
    <w:name w:val="portlet-title-text"/>
    <w:basedOn w:val="DefaultParagraphFont"/>
    <w:rsid w:val="0060246A"/>
  </w:style>
  <w:style w:type="paragraph" w:styleId="NormalWeb">
    <w:name w:val="Normal (Web)"/>
    <w:basedOn w:val="Normal"/>
    <w:uiPriority w:val="99"/>
    <w:semiHidden/>
    <w:unhideWhenUsed/>
    <w:rsid w:val="0060246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86D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172999">
      <w:bodyDiv w:val="1"/>
      <w:marLeft w:val="0"/>
      <w:marRight w:val="0"/>
      <w:marTop w:val="0"/>
      <w:marBottom w:val="0"/>
      <w:divBdr>
        <w:top w:val="none" w:sz="0" w:space="0" w:color="auto"/>
        <w:left w:val="none" w:sz="0" w:space="0" w:color="auto"/>
        <w:bottom w:val="none" w:sz="0" w:space="0" w:color="auto"/>
        <w:right w:val="none" w:sz="0" w:space="0" w:color="auto"/>
      </w:divBdr>
      <w:divsChild>
        <w:div w:id="1431706147">
          <w:marLeft w:val="0"/>
          <w:marRight w:val="0"/>
          <w:marTop w:val="0"/>
          <w:marBottom w:val="0"/>
          <w:divBdr>
            <w:top w:val="none" w:sz="0" w:space="0" w:color="auto"/>
            <w:left w:val="none" w:sz="0" w:space="0" w:color="auto"/>
            <w:bottom w:val="none" w:sz="0" w:space="0" w:color="auto"/>
            <w:right w:val="none" w:sz="0" w:space="0" w:color="auto"/>
          </w:divBdr>
          <w:divsChild>
            <w:div w:id="860126572">
              <w:marLeft w:val="0"/>
              <w:marRight w:val="0"/>
              <w:marTop w:val="0"/>
              <w:marBottom w:val="0"/>
              <w:divBdr>
                <w:top w:val="none" w:sz="0" w:space="0" w:color="auto"/>
                <w:left w:val="none" w:sz="0" w:space="0" w:color="auto"/>
                <w:bottom w:val="none" w:sz="0" w:space="0" w:color="auto"/>
                <w:right w:val="none" w:sz="0" w:space="0" w:color="auto"/>
              </w:divBdr>
              <w:divsChild>
                <w:div w:id="18032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dc:creator>
  <cp:keywords/>
  <dc:description/>
  <cp:lastModifiedBy>Victor</cp:lastModifiedBy>
  <cp:revision>12</cp:revision>
  <cp:lastPrinted>2016-04-08T12:47:00Z</cp:lastPrinted>
  <dcterms:created xsi:type="dcterms:W3CDTF">2016-04-07T09:55:00Z</dcterms:created>
  <dcterms:modified xsi:type="dcterms:W3CDTF">2016-04-08T13:25:00Z</dcterms:modified>
</cp:coreProperties>
</file>